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E4" w:rsidRDefault="00DE50E4" w:rsidP="00DE50E4">
      <w:pPr>
        <w:spacing w:after="0" w:line="36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2"/>
          <w:szCs w:val="52"/>
          <w:lang w:eastAsia="ru-RU"/>
        </w:rPr>
      </w:pPr>
      <w:bookmarkStart w:id="0" w:name="_GoBack"/>
      <w:bookmarkEnd w:id="0"/>
    </w:p>
    <w:p w:rsidR="00DE50E4" w:rsidRDefault="00DE50E4" w:rsidP="00DE50E4">
      <w:pPr>
        <w:spacing w:after="0" w:line="36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02640"/>
            <wp:effectExtent l="19050" t="0" r="3175" b="0"/>
            <wp:docPr id="4" name="Рисунок 4" descr="hello_html_359a3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59a3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91" w:rsidRPr="00DE50E4" w:rsidRDefault="007F0991" w:rsidP="00DE50E4">
      <w:pPr>
        <w:spacing w:after="0" w:line="36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2"/>
          <w:szCs w:val="52"/>
          <w:lang w:eastAsia="ru-RU"/>
        </w:rPr>
      </w:pPr>
      <w:r w:rsidRPr="00DE50E4">
        <w:rPr>
          <w:rFonts w:ascii="Monotype Corsiva" w:eastAsia="Times New Roman" w:hAnsi="Monotype Corsiva" w:cs="Times New Roman"/>
          <w:b/>
          <w:color w:val="7030A0"/>
          <w:kern w:val="36"/>
          <w:sz w:val="52"/>
          <w:szCs w:val="52"/>
          <w:lang w:eastAsia="ru-RU"/>
        </w:rPr>
        <w:lastRenderedPageBreak/>
        <w:t>Утомление и переутомление у детей дошкольного возраста</w:t>
      </w:r>
    </w:p>
    <w:p w:rsidR="00DE50E4" w:rsidRPr="00DE50E4" w:rsidRDefault="00DE50E4" w:rsidP="00DE50E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27310"/>
            <wp:effectExtent l="19050" t="0" r="3175" b="0"/>
            <wp:docPr id="1" name="Рисунок 1" descr="Переутомление у ребенка: симптомы и признаки устал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утомление у ребенка: симптомы и признаки усталост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91" w:rsidRPr="00DE50E4" w:rsidRDefault="007F0991" w:rsidP="00DE50E4">
      <w:pPr>
        <w:shd w:val="clear" w:color="auto" w:fill="FFFFFF"/>
        <w:tabs>
          <w:tab w:val="right" w:pos="9355"/>
        </w:tabs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E50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Информационные перегрузки и утомление у детей дошкольников</w:t>
      </w:r>
      <w:r w:rsidR="00DE50E4" w:rsidRPr="00DE50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ab/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важно поддерживать интерес к учебе у детей, используя современные информационные технологии. Нужно только не переусердствовать в этом вопросе и не забывать, что психическое и физическое здоровье важнее всех знаний вместе взятых.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живущий в XXI веке, с раннего возраста сталкивается с огромным информационным потоком, источниками которого чаще всего являются телевидение, Интернет, школа, детский сад, книги, родители и учителя. Безусловно, расширение кругозора, получение новых знаний положительно сказывается на интеллектуальном развитии ребенка. Однако длительное нахождение в насыщенной информационной среде может быть для него небезопасным. Почему? Когда я пишу эти строки, моя 7-летняя дочь сидит рядом за компьютером и тоже ловко нажимает на клавиши. У нее уже есть свой, пусть и игрушечный, обучающий компьютер, на котором можно решать логические, математические задачи, тренировать память, скорость реакции и многое другое. Это замечательно — ребенку легче осваивать школьную программу, благодаря интенсивному умственному развитию он способен к восприятию более сложной информации об окружающем мире. Но в то же время я очень хорошо вижу и понимаю, что интерес к компьютеру и телевизору может настолько поглотить ребенка, что он не будет ничего замечать вокруг. Эта опасность не в научных книгах — она у меня перед глазами.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ребенку 6—7 лет, мы можем и должны управлять ситуацией, когда 13—14 и старше, то сделать это будет сложнее. Уход в виртуальный мир — 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реальная угроза для психического и физического здоровья современных детей. Если ребенок при выключенном телевизоре и компьютере говорит, что ему скучно, нечем заняться, значит, мы не помогли ему найти и полюбить альтернативные занятия: чтение, спорт, прогулки или что-то иное.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например, воскресенье, выпал мягкий мокрый снег, и самое время пойти лепить снежную бабу. Забыв про Интернет и телевизор, мы с дочерью вначале взяли лопаты и расчистили дорожки, а потом на поляне слепили замечательную снежную красавицу, волосы которой были из веток и мха. Настроение после этого было прекрасное. Раскрасневшиеся и довольные, мы пришли домой, и дочь с энтузиазмом начала писать маленькую книжку «про скульптуру», сопровождая ее оригинальными рисунками. Эта маленькая, с увлечением сделанная книжка хранится у меня теперь в письменном столе.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интерес к чему-либо при отсутствии оного у себя самого — бессмысленная затея. «Давай танцевать под музыку!» — говорю ребенку в очередные выходные. «Ура! Давай!» — отвечает радостно ребенок. Сколько возможностей, когда ребенку 6—8 лет!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мире, когда требования к уровню образования и интеллектуальным возможностям детей постоянно возрастают, ребенок находится во власти наших родительских амбиций. Ребенок еще не начал ходить и говорить, а мы стремимся обучать его в группах раннего развития. Позже добавляется изучение иностранных языков, компьютера, хореография, бассейн и многое другое. Не удивительно, что в настоящее время подавляющее большинство детей не желают идти в школу. Их жизнь уже до школы была расписана по минутам, времени для игр и детского творчества не оставалось.</w:t>
      </w:r>
    </w:p>
    <w:p w:rsidR="007F0991" w:rsidRPr="007F0991" w:rsidRDefault="007F0991" w:rsidP="00DE50E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 моих знакомых было чуть больше 4 лет, когда детство у него закончилось. Всю неделю он был обязан посещать кружки: акробатический, по рисованию, по развитию речи, танцевальный и т. д. Конечно, после первой же насыщенной полезными занятиями недели с ним приключилась настоящая истерика, он отказался куда-либо идти и что-либо делать. Он громко</w:t>
      </w:r>
      <w:r w:rsidR="00DE5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кричал, разбрасывал вещи и совершенно не слышал взрослых. Мама тщетно старалась объяснить ему, что «за все заплачено», и потому он должен ходить. Для ребенка такая нагрузка непосильна! Резервы психики дошкольника еще очень малы, и поэтому вследствие перегрузок у него наступает утомление, которое в свою очередь влечет за собой все признаки плохого поведения: капризы, раздражительность, повышенную возбудимость и т. д.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Появлению утомления способствуют не только интеллектуальные перегрузки, но и уменьшение продолжительности ночного сна, нарушение дневного сна, недостаточное пребывание на свежем воздухе.</w:t>
      </w:r>
    </w:p>
    <w:p w:rsid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нормы продолжительности занятий, сна и прогулки для детей дошкольного возраста.</w:t>
      </w:r>
    </w:p>
    <w:p w:rsidR="00DE50E4" w:rsidRDefault="00DE50E4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0E4" w:rsidRPr="007F0991" w:rsidRDefault="00DE50E4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991" w:rsidRPr="00DE50E4" w:rsidRDefault="007F0991" w:rsidP="00DE50E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E50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Продолжительность занятий в дошкольном возрасте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3—4 года продолжительность занятий должна составлять 10—15 минут, в 4—5 лет — 20 минут, в 5—6 лет — 20—25 минут, в 6—7 лет — 25—30 минут. Конечно, если ребенок чем-то увлечен, он может заниматься и намного дольше. Если это не наносит вреда его здоровью, то вмешиваться не надо.</w:t>
      </w:r>
    </w:p>
    <w:p w:rsidR="007F0991" w:rsidRDefault="007F0991" w:rsidP="00DE50E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DE50E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Продолжительность сна у детей</w:t>
      </w:r>
    </w:p>
    <w:p w:rsidR="00DE50E4" w:rsidRPr="00DE50E4" w:rsidRDefault="00DE50E4" w:rsidP="00DE50E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tbl>
      <w:tblPr>
        <w:tblW w:w="0" w:type="auto"/>
        <w:tblInd w:w="2117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7"/>
        <w:gridCol w:w="1308"/>
        <w:gridCol w:w="1193"/>
        <w:gridCol w:w="1401"/>
      </w:tblGrid>
      <w:tr w:rsidR="007F0991" w:rsidRPr="007F0991" w:rsidTr="00DE50E4"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Продолжительность сна (часы)</w:t>
            </w:r>
          </w:p>
        </w:tc>
      </w:tr>
      <w:tr w:rsidR="007F0991" w:rsidRPr="007F0991" w:rsidTr="00DE50E4"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Дневного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Ночного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Суммарно</w:t>
            </w:r>
          </w:p>
        </w:tc>
      </w:tr>
      <w:tr w:rsidR="007F0991" w:rsidRPr="007F0991" w:rsidTr="00DE50E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3—4 года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12</w:t>
            </w:r>
          </w:p>
        </w:tc>
      </w:tr>
      <w:tr w:rsidR="007F0991" w:rsidRPr="007F0991" w:rsidTr="00DE50E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4—5 лет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11,5</w:t>
            </w:r>
          </w:p>
        </w:tc>
      </w:tr>
      <w:tr w:rsidR="007F0991" w:rsidRPr="007F0991" w:rsidTr="00DE50E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5—6 лет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И</w:t>
            </w:r>
          </w:p>
        </w:tc>
      </w:tr>
      <w:tr w:rsidR="007F0991" w:rsidRPr="007F0991" w:rsidTr="00DE50E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6—7 лет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F0991" w:rsidRPr="007F0991" w:rsidRDefault="007F0991" w:rsidP="00DE50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11</w:t>
            </w:r>
          </w:p>
        </w:tc>
      </w:tr>
    </w:tbl>
    <w:p w:rsidR="00DE50E4" w:rsidRDefault="00DE50E4" w:rsidP="00DE50E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F0991" w:rsidRPr="00DE50E4" w:rsidRDefault="007F0991" w:rsidP="00DE50E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E50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Пребывание детей на свежем воздухе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— наиболее эффективный вид отдыха. Особенно важны прогулки для детей дошкольного возраста: зимой не менее 4—4,5 часа, а летом по возможности весь день.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меньше ребенок, тем быстрее у него развивается утомление. Например, у ребенка грудного возраста бодрствование в течение 1,5—2 часов приводит к утомлению даже без активной деятельности. Быстрее всего у ребенка наступает утомление в ответ на монотонную деятельность; 5-летние дети утомляются быстрее, чем 6—7-летние.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5—6 лет дети начинают активно осваивать компьютер. К сожалению, в последнее время появилось много семей, в которых </w:t>
      </w:r>
      <w:proofErr w:type="gramStart"/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уже с раннего возраста проводят большую часть суток за компьютером. У них, естественно, формируется компьютерная зависимость, и если мама отказывается включить очередной мультик, ребенок становится агрессивным и неуправляемым. Безусловно, компьютерные игры для дошкольников — интересный и увлекательный вид деятельности. Он дает ребенку новый способ усвоения знаний, позволяет самостоятельно изучать различные явления, непосредственно участвовать в происходящем на экране. Однако работа на компьютере вызывает сильное напряжение и довольно быстро приводит к утомлению, которое не всегда замечают взрослые. Дети, впрочем, также не замечают усталости. У ребенка уже глаза «не смотрят», спина затекла, а он в радостном возбуждении восклицает: «Я не устал!» Понятно, что это успокаивающе действует на родителей, тем более что ребенок занят делом и никому не мешает.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 давно уже доказали, что компьютерные игры относятся к наиболее напряженной деятельности по сравнению с другими видами занятий на компьютере и считаются более утомительными, чем решение математических задач.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того, в Японии и Англии у детей, которые с раннего возраста увлекаются компьютерными играми, был выявлен синдром «видеоигровой эпилепсии», проявляющейся головными болями, длительным спазмом мускулатуры лица, нарушением зрения, появлением негативных черт характера.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наступления утомления может быть различным не только у разных детей, но и у одного и того же ребенка в разных случаях; в зависимости от его состояния, настроения и других причин, утомление возникает в разные сроки.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каким признакам можно определить наличие утомления у ребенка: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повышенная отвлекаемость;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частая смена позы;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непривычные движения рук, ног (трясение, постукивание и т. п.);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неприятная мимика (</w:t>
      </w:r>
      <w:proofErr w:type="gramStart"/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кривляние</w:t>
      </w:r>
      <w:proofErr w:type="gramEnd"/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тики);</w:t>
      </w:r>
    </w:p>
    <w:p w:rsidR="00DE50E4" w:rsidRPr="00DE50E4" w:rsidRDefault="007F0991" w:rsidP="00DE50E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неудержимые всплески эмоций (крик, плач, прыжки и т. д.).</w:t>
      </w:r>
    </w:p>
    <w:p w:rsidR="007F0991" w:rsidRPr="00DE50E4" w:rsidRDefault="007F0991" w:rsidP="00DE50E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E50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Что можно сделать для профилактики утомления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переутомления необходимо наладить режим дня ребенка, полностью исключить недосыпание, уменьшить нагрузку, правильно организовать смену умственных занятий и отдыха, увеличить пребывание на свежем воздухе. Необходимо чередовать умственную работу с физическими упражнениями, после занятий предоставлять детям достаточно длительный отдых.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утомления приводят к переутомлению и глубоким нарушениям поведения, поэтому важно вовремя распознать причины этого состояния и помочь ребенку.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длительность работы на компьютере не должна превышать 10 минут для детей 5 лет, для детей 6 лет — 15 минут. Также важно знать, что зрительная система детей в период дошкольного и младшего школьного возраста интенсивно совершенствуется. Поскольку именно занятия на компьютере вызывают наибольшее зрительное утомление, необходимо выполнять следующие упражнения.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«Метелки»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 держать прямо. Поморгать, не напрягая глазные мышцы, на счет от 1 до 10—15.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«Далеко — близко».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свободно располагаются около окна. Ведущий называет сначала удаленный предмет, а через 2—3 секунды — близко расположенный. Повторить 6—8 раз.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«Филин».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Закрыть глаза, не напрягая глазные мышцы, на счет 1—4, широко раскрыть глаза и посмотреть вдаль на счет 1—6. Повторить 2—3 раза.</w:t>
      </w:r>
    </w:p>
    <w:p w:rsidR="007F0991" w:rsidRPr="007F0991" w:rsidRDefault="007F0991" w:rsidP="007F099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9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«Наряди елку»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выполнении этого упражнения ориентирами для поворотов головы и туловища являются игрушки, сказочные персонажи и т. п. Они развешиваются в разных частях комнаты. Например, игровым объектом может служить елочка, которую нужно нарядить. Необходимые для этой цели игрушки и зверушки дети должны отыскивать глазами по всему </w:t>
      </w:r>
      <w:r w:rsidRPr="007F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помещению. Елочку помещают или изображают в центре стены или чуть ниже. Игрушки развешивают в углах комнаты, под потолком, так, чтобы возникала необходимость поворачивать голову то в одном, то в другом направлении. Ведущий просит соблюдать следующие условия: «Стойте прямо. Поворачивая лишь голову, отыщите в комнате игрушки, которыми можно было бы нарядить елочку, и назовите их». Темп выполнения упражнения произвольный. Продолжительность — 1 минута.</w:t>
      </w:r>
    </w:p>
    <w:p w:rsidR="00281546" w:rsidRDefault="00281546"/>
    <w:sectPr w:rsidR="00281546" w:rsidSect="0004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991"/>
    <w:rsid w:val="000408E5"/>
    <w:rsid w:val="00281546"/>
    <w:rsid w:val="007F0991"/>
    <w:rsid w:val="00DE50E4"/>
    <w:rsid w:val="00F6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254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2016-02-27T12:37:00Z</dcterms:created>
  <dcterms:modified xsi:type="dcterms:W3CDTF">2022-05-11T06:13:00Z</dcterms:modified>
</cp:coreProperties>
</file>