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001D" w14:textId="77777777" w:rsidR="00914F78" w:rsidRDefault="00914F78" w:rsidP="00967684">
      <w:pPr>
        <w:pStyle w:val="a3"/>
        <w:spacing w:before="0" w:beforeAutospacing="0" w:after="0" w:afterAutospacing="0" w:line="405" w:lineRule="atLeast"/>
        <w:ind w:left="-567" w:right="283"/>
        <w:jc w:val="center"/>
        <w:rPr>
          <w:b/>
          <w:bCs/>
          <w:color w:val="00B0F0"/>
          <w:sz w:val="40"/>
          <w:szCs w:val="40"/>
          <w:bdr w:val="none" w:sz="0" w:space="0" w:color="auto" w:frame="1"/>
        </w:rPr>
      </w:pPr>
      <w:r w:rsidRPr="007B5833">
        <w:rPr>
          <w:b/>
          <w:bCs/>
          <w:color w:val="00B0F0"/>
          <w:sz w:val="40"/>
          <w:szCs w:val="40"/>
          <w:bdr w:val="none" w:sz="0" w:space="0" w:color="auto" w:frame="1"/>
        </w:rPr>
        <w:t>РАЗВИТИЕ МУЗЫКАЛЬНОГО СЛУХА У ДЕТЕЙ</w:t>
      </w:r>
    </w:p>
    <w:p w14:paraId="51533525" w14:textId="77777777" w:rsidR="007B5833" w:rsidRPr="007B5833" w:rsidRDefault="007B5833" w:rsidP="00967684">
      <w:pPr>
        <w:pStyle w:val="a3"/>
        <w:spacing w:before="0" w:beforeAutospacing="0" w:after="0" w:afterAutospacing="0" w:line="405" w:lineRule="atLeast"/>
        <w:ind w:left="-567" w:right="283"/>
        <w:jc w:val="center"/>
        <w:rPr>
          <w:color w:val="00B0F0"/>
          <w:sz w:val="40"/>
          <w:szCs w:val="40"/>
        </w:rPr>
      </w:pPr>
    </w:p>
    <w:p w14:paraId="002AB9C4" w14:textId="77777777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Развитие музыкального слуха у детей можно начинать с самого раннего возраста. Ведь уже тогда малыши проявляют интерес к музыке. Восприятие свойств музыкального звука развивают у ребенка не только слух, но и сенсорные способности.</w:t>
      </w:r>
    </w:p>
    <w:p w14:paraId="02254835" w14:textId="4A2D20F3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 Для первых несложных занятий приобретите несколько детских</w:t>
      </w:r>
      <w:r w:rsidR="007B5833" w:rsidRPr="00967684">
        <w:rPr>
          <w:rStyle w:val="a4"/>
          <w:b w:val="0"/>
          <w:bCs w:val="0"/>
          <w:color w:val="000000" w:themeColor="text1"/>
          <w:sz w:val="32"/>
          <w:szCs w:val="32"/>
        </w:rPr>
        <w:t xml:space="preserve"> </w:t>
      </w: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музыкальных инструментов– дудочку, барабан, ксилофон, бубен, игрушечное пианино и так далее. Нажимайте на клавиши пианино и поясняйте ребенку, как именно она звучит. Нижний регистр – рычит медведь, верхний – поют птички. Пропойте звук сами, чередуйте громкие и тихие звуки и объясняйте разницу между ними. Используйте голоса животных (цыпленок </w:t>
      </w:r>
      <w:proofErr w:type="gramStart"/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говорит</w:t>
      </w:r>
      <w:proofErr w:type="gramEnd"/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 xml:space="preserve"> «ПИ-ПИ», корова мычит «</w:t>
      </w:r>
      <w:proofErr w:type="spellStart"/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мууу</w:t>
      </w:r>
      <w:proofErr w:type="spellEnd"/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»), изменяя тембр голоса. Попросите ребенка повторять все ваши действия.</w:t>
      </w:r>
      <w:r w:rsidR="007B5833" w:rsidRPr="00967684">
        <w:rPr>
          <w:rStyle w:val="a4"/>
          <w:b w:val="0"/>
          <w:bCs w:val="0"/>
          <w:color w:val="000000" w:themeColor="text1"/>
          <w:sz w:val="32"/>
          <w:szCs w:val="32"/>
        </w:rPr>
        <w:t xml:space="preserve"> </w:t>
      </w: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Предложите малышу ритмично постукивать в бубен под музыку. Выбирайте разные по темпу и характеру мелодии.</w:t>
      </w:r>
    </w:p>
    <w:p w14:paraId="6B4FCEFA" w14:textId="057B3F59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 Придумайте характерные движения для часто прослушиваемой музыки. Колыбельная (например, из мультфильма об Умке)– ребенок плавно машет ручками, под маршевую мелодию начинает топать и двигаться резко. Попутно объясните малышу понятие «жанр», чем песня отличается от танца и так далее. Спрашивайте, как звучит музыка – грустно, весело, задорно? Быстрая ли она или медленная?</w:t>
      </w:r>
    </w:p>
    <w:p w14:paraId="6FC43E19" w14:textId="6439ED1B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color w:val="000000" w:themeColor="text1"/>
          <w:sz w:val="32"/>
          <w:szCs w:val="32"/>
        </w:rPr>
        <w:t>Как развить слух у ребенка при помощи игры</w:t>
      </w:r>
      <w:r w:rsidR="00967684">
        <w:rPr>
          <w:rStyle w:val="a4"/>
          <w:color w:val="000000" w:themeColor="text1"/>
          <w:sz w:val="32"/>
          <w:szCs w:val="32"/>
        </w:rPr>
        <w:t>.</w:t>
      </w:r>
    </w:p>
    <w:p w14:paraId="568F37A5" w14:textId="77777777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Для тематических игр подберите подходящий музыкальный материал и игрушки.</w:t>
      </w:r>
    </w:p>
    <w:p w14:paraId="4F56AACE" w14:textId="77777777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Например: пальчиковые или резиновые игрушки медведь, заяц, лиса и еж помогут вам и вашему ребенку поставить небольшой музыкальный спектакль. Выучите и пойте вместе потешку «Тень-тень-</w:t>
      </w:r>
      <w:proofErr w:type="spellStart"/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потетень</w:t>
      </w:r>
      <w:proofErr w:type="spellEnd"/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», надевая на пальчик (или показывая) в нужный момент ребенку зверя, от имени которого в данный момент поется песня. Медведь должен петь басом, лиса – высоким голосом и так далее. Плюсы такой игры очевидны – развиваются слух, голос, мелкая моторика и творческие задатки вашего малыша.</w:t>
      </w:r>
    </w:p>
    <w:p w14:paraId="4AE36FF6" w14:textId="77777777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lastRenderedPageBreak/>
        <w:t>Не ограничивайтесь только этой песней, используйте и другие известные ребенку мелодии. Выучите несколько колыбельных – малыш может петь, укладывая спать куклу или мишку.</w:t>
      </w:r>
      <w:r w:rsidR="007B5833" w:rsidRPr="00967684">
        <w:rPr>
          <w:rStyle w:val="a4"/>
          <w:b w:val="0"/>
          <w:bCs w:val="0"/>
          <w:color w:val="000000" w:themeColor="text1"/>
          <w:sz w:val="32"/>
          <w:szCs w:val="32"/>
        </w:rPr>
        <w:t xml:space="preserve"> </w:t>
      </w: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Старайтесь сопровождать пением любое бытовое действие или игру. С большим интересом дети исполняют песни, требующих активных действий. Например, всем известный «Каравай» — малыш показывает, какой он ширины, «низины», вышины и т. п.</w:t>
      </w:r>
    </w:p>
    <w:p w14:paraId="124B0304" w14:textId="1D4A125B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color w:val="000000" w:themeColor="text1"/>
          <w:sz w:val="32"/>
          <w:szCs w:val="32"/>
        </w:rPr>
        <w:t>Развитие </w:t>
      </w:r>
      <w:proofErr w:type="spellStart"/>
      <w:r w:rsidRPr="00967684">
        <w:rPr>
          <w:rStyle w:val="a4"/>
          <w:color w:val="000000" w:themeColor="text1"/>
          <w:sz w:val="32"/>
          <w:szCs w:val="32"/>
        </w:rPr>
        <w:t>тембрального</w:t>
      </w:r>
      <w:proofErr w:type="spellEnd"/>
      <w:r w:rsidRPr="00967684">
        <w:rPr>
          <w:rStyle w:val="a4"/>
          <w:color w:val="000000" w:themeColor="text1"/>
          <w:sz w:val="32"/>
          <w:szCs w:val="32"/>
        </w:rPr>
        <w:t> музыкального слуха и эстетическое воспитание ребенка</w:t>
      </w:r>
      <w:r w:rsidR="00967684">
        <w:rPr>
          <w:rStyle w:val="a4"/>
          <w:color w:val="000000" w:themeColor="text1"/>
          <w:sz w:val="32"/>
          <w:szCs w:val="32"/>
        </w:rPr>
        <w:t>.</w:t>
      </w:r>
    </w:p>
    <w:p w14:paraId="62BF7157" w14:textId="77777777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   Расскажите ребенку об основных тембрах голоса, и попросите иллюстрировать ваш рассказ (бас – ребенок «гудит» в низком регистре; сопрано – поет в высоком). Купите диски с записанными на них песенками из мультфильмов, народными, детской классикой и эстрадой. Постоянно прослушивайте их вместе с ребенком, уже через короткий промежуток времени вы заметите, что ваш малыш не только слушает, но и подпевает. Параллельно тренируется память, ведь текст тоже выучивается.</w:t>
      </w:r>
    </w:p>
    <w:p w14:paraId="656BFBFB" w14:textId="77777777" w:rsidR="00914F78" w:rsidRPr="00967684" w:rsidRDefault="00914F78" w:rsidP="00967684">
      <w:pPr>
        <w:pStyle w:val="a3"/>
        <w:spacing w:before="0" w:beforeAutospacing="0" w:after="0" w:afterAutospacing="0" w:line="405" w:lineRule="atLeast"/>
        <w:ind w:left="-567" w:right="283" w:firstLine="284"/>
        <w:jc w:val="both"/>
        <w:rPr>
          <w:color w:val="000000" w:themeColor="text1"/>
          <w:sz w:val="32"/>
          <w:szCs w:val="32"/>
        </w:rPr>
      </w:pP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    Посещения концертов с несложными программами и театров введут вашего ребенка в новый, интересный мир! Расскажите ему об инструментах оркестра. На какие группы они делятся (струнную, духовую, ударную) и почему так называются (звук извлекается при помощи струн, дыхания или удара). Купите диски с записями отдельно звучащих инструментов. Ставьте их малышу и просите определить на слух, –</w:t>
      </w:r>
      <w:r w:rsidRPr="00967684">
        <w:rPr>
          <w:rStyle w:val="a4"/>
          <w:rFonts w:ascii="Tahoma" w:hAnsi="Tahoma" w:cs="Tahoma"/>
          <w:b w:val="0"/>
          <w:bCs w:val="0"/>
          <w:color w:val="000000" w:themeColor="text1"/>
          <w:sz w:val="32"/>
          <w:szCs w:val="32"/>
        </w:rPr>
        <w:t>﻿</w:t>
      </w:r>
      <w:r w:rsidRPr="00967684">
        <w:rPr>
          <w:rStyle w:val="apple-converted-space"/>
          <w:color w:val="000000" w:themeColor="text1"/>
          <w:sz w:val="32"/>
          <w:szCs w:val="32"/>
        </w:rPr>
        <w:t> </w:t>
      </w:r>
      <w:r w:rsidRPr="00967684">
        <w:rPr>
          <w:rStyle w:val="a4"/>
          <w:b w:val="0"/>
          <w:bCs w:val="0"/>
          <w:color w:val="000000" w:themeColor="text1"/>
          <w:sz w:val="32"/>
          <w:szCs w:val="32"/>
        </w:rPr>
        <w:t>какой именно звучит. Вполне возможно, что ребенок захочет научиться играть на каком-либо инструменте.</w:t>
      </w:r>
    </w:p>
    <w:p w14:paraId="7AAEC32B" w14:textId="3D2A6792" w:rsidR="003C3896" w:rsidRPr="00967684" w:rsidRDefault="00967684" w:rsidP="00967684">
      <w:pPr>
        <w:ind w:firstLine="284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11F1CCF" wp14:editId="120FA28A">
            <wp:extent cx="5336275" cy="26535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475" cy="267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896" w:rsidRPr="00967684" w:rsidSect="00914F78">
      <w:pgSz w:w="11906" w:h="16838"/>
      <w:pgMar w:top="1134" w:right="850" w:bottom="1134" w:left="1701" w:header="708" w:footer="708" w:gutter="0"/>
      <w:pgBorders w:offsetFrom="page">
        <w:top w:val="musicNotes" w:sz="16" w:space="24" w:color="E36C0A" w:themeColor="accent6" w:themeShade="BF"/>
        <w:left w:val="musicNotes" w:sz="16" w:space="24" w:color="E36C0A" w:themeColor="accent6" w:themeShade="BF"/>
        <w:bottom w:val="musicNotes" w:sz="16" w:space="24" w:color="E36C0A" w:themeColor="accent6" w:themeShade="BF"/>
        <w:right w:val="musicNotes" w:sz="1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F78"/>
    <w:rsid w:val="003C3896"/>
    <w:rsid w:val="00424F73"/>
    <w:rsid w:val="007B5833"/>
    <w:rsid w:val="00914F78"/>
    <w:rsid w:val="0096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3D21"/>
  <w15:docId w15:val="{71E5B31D-D3DB-4DA7-B232-5D423E1A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F78"/>
    <w:rPr>
      <w:b/>
      <w:bCs/>
    </w:rPr>
  </w:style>
  <w:style w:type="character" w:customStyle="1" w:styleId="apple-converted-space">
    <w:name w:val="apple-converted-space"/>
    <w:basedOn w:val="a0"/>
    <w:rsid w:val="0091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2801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Mariya</cp:lastModifiedBy>
  <cp:revision>4</cp:revision>
  <dcterms:created xsi:type="dcterms:W3CDTF">2015-01-19T17:20:00Z</dcterms:created>
  <dcterms:modified xsi:type="dcterms:W3CDTF">2025-04-07T07:15:00Z</dcterms:modified>
</cp:coreProperties>
</file>