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57" w:rsidRPr="00213690" w:rsidRDefault="00A37957" w:rsidP="00A3795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17365D" w:themeColor="text2" w:themeShade="BF"/>
          <w:sz w:val="28"/>
          <w:szCs w:val="28"/>
        </w:rPr>
      </w:pPr>
      <w:bookmarkStart w:id="0" w:name="_GoBack"/>
      <w:bookmarkEnd w:id="0"/>
      <w:r w:rsidRPr="00213690">
        <w:rPr>
          <w:color w:val="17365D" w:themeColor="text2" w:themeShade="BF"/>
          <w:sz w:val="28"/>
          <w:szCs w:val="28"/>
          <w:bdr w:val="none" w:sz="0" w:space="0" w:color="auto" w:frame="1"/>
        </w:rPr>
        <w:t>Игры для развития памяти и внимания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Игра – это способ донести до ребенка дошкольника необходимую информацию. Учитывая особенности возраста с помощью игр можно увлечь ребенка и разбудить интерес к обучению.</w:t>
      </w:r>
    </w:p>
    <w:p w:rsidR="00A37957" w:rsidRPr="00B17F9C" w:rsidRDefault="00A37957" w:rsidP="00A37957">
      <w:pPr>
        <w:numPr>
          <w:ilvl w:val="0"/>
          <w:numId w:val="1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Игра в слова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Запишите десять пар слов, которые связаны смыслом. Пары слов прочитайте ребенку вслух три раза. Слова говорите с интонацией и эмоционально. При произношении вами первых слов ребенок называет пару к каждому слову. Игра помогает развитию слуховой памяти и способствует концентрации внимания малыша.</w:t>
      </w:r>
    </w:p>
    <w:p w:rsidR="00A37957" w:rsidRPr="00B17F9C" w:rsidRDefault="00A37957" w:rsidP="00A37957">
      <w:pPr>
        <w:numPr>
          <w:ilvl w:val="0"/>
          <w:numId w:val="2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«Магазин»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Создайте импровизированный магазин, роль покупателя отдайте ребенку. Называйте ему по 5–7 предметов, которые нужно купить в магазине. Такого рода игры помогают улучшению слуховой памяти.</w:t>
      </w:r>
    </w:p>
    <w:p w:rsidR="00A37957" w:rsidRPr="00213690" w:rsidRDefault="00A37957" w:rsidP="00A37957">
      <w:pPr>
        <w:numPr>
          <w:ilvl w:val="0"/>
          <w:numId w:val="3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1369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«Запомни фигуру»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Приготовьте для малыша карандаш и лист бумаги. Покажите поочередно 3–5 геометрических фигур. Ребенок должен запомнить фигуры и изобразить на бумаге. Чтобы усложнить задание попросите дошкольника изобразить предмет в том цвете, который он запомнил.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Игра развивает зрительную память и помогает решать проблемы, связанные с недостатком внимания у детей дошкольного возраста.</w:t>
      </w:r>
    </w:p>
    <w:p w:rsidR="00A37957" w:rsidRPr="00B17F9C" w:rsidRDefault="00A37957" w:rsidP="00A37957">
      <w:pPr>
        <w:numPr>
          <w:ilvl w:val="0"/>
          <w:numId w:val="4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«Чего не хватает?»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Расставьте перед ребенком в один ряд от 5 до 8 предметов. Дайте малышу 1 минуту для запоминания. После того как ребенок отвернется, уберите из ряда 2–3 предмета и перемешайте оставшиеся вещи. Малышу нужно будет вспомнить, каких предметов не хватает.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Данные игры развивают зрительную память и внимание.</w:t>
      </w:r>
    </w:p>
    <w:p w:rsidR="00A37957" w:rsidRPr="00B17F9C" w:rsidRDefault="00A37957" w:rsidP="00A37957">
      <w:pPr>
        <w:numPr>
          <w:ilvl w:val="0"/>
          <w:numId w:val="5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Игра в картинки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Возьмите картинку или фотографию. Например, картинку с изображенной на ней комнатой. Дайте ребенку посмотреть на нее в течение 1–2 минут. Затем попросите малыша рассказать о предметах в комнате и месторасположении вещей. Пусть он опишет внешний вид предметов.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Эти игры развивают кратковременную зрительную память и решают проблемы с концентрацией внимания.</w:t>
      </w:r>
    </w:p>
    <w:p w:rsidR="00A37957" w:rsidRPr="00B17F9C" w:rsidRDefault="00A37957" w:rsidP="00A37957">
      <w:pPr>
        <w:numPr>
          <w:ilvl w:val="0"/>
          <w:numId w:val="6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«Расскажи историю»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Игра развивает образную, словесную память, речь и внимание.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Покажите ребенку историю без слов, используя игрушки или другие предметы. После того как закончите малышу предстоит кратко рассказать то, что он увидел.</w:t>
      </w:r>
    </w:p>
    <w:p w:rsidR="00A37957" w:rsidRPr="00B17F9C" w:rsidRDefault="00A37957" w:rsidP="00A37957">
      <w:pPr>
        <w:numPr>
          <w:ilvl w:val="0"/>
          <w:numId w:val="7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«Мультфильм»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У каждого малыша есть любимый мультфильм, который он видел не единожды. Пусть ребенок посмотрит фильм еще раз. После просмотра включите мультик без звука и попросите озвучить. Для эффективности занятия пусть малыш кратко перескажет сюжет. Такие игры формируют долговременную память и речь дошкольников.</w:t>
      </w:r>
    </w:p>
    <w:p w:rsidR="00A37957" w:rsidRPr="00B17F9C" w:rsidRDefault="00A37957" w:rsidP="00A37957">
      <w:pPr>
        <w:numPr>
          <w:ilvl w:val="0"/>
          <w:numId w:val="8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«Вспоминай и показывай»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Игры такого плана формируют двигательную и образную память. Предложите дошкольнику вспомнить и показать движения знакомых людей, животных. Сделайте вид, что не догадываетесь, кого изображает малыш, побуждая ребенка к новым идеям.</w:t>
      </w:r>
    </w:p>
    <w:p w:rsidR="00A37957" w:rsidRPr="00B17F9C" w:rsidRDefault="00A37957" w:rsidP="00A37957">
      <w:pPr>
        <w:numPr>
          <w:ilvl w:val="0"/>
          <w:numId w:val="9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«Делай как я»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Данные игры развивают зрительную и двигательную память. Покажите малышу 3–5 движений, которые он повторит в точной последовательности. Со временем усложняйте задачу, добавляя новые движения.</w:t>
      </w:r>
    </w:p>
    <w:p w:rsidR="00A37957" w:rsidRPr="00B17F9C" w:rsidRDefault="00A37957" w:rsidP="00A3795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</w:rPr>
        <w:t>Упражнения, развивающие память и внимание дошкольников</w:t>
      </w:r>
    </w:p>
    <w:p w:rsidR="00A37957" w:rsidRPr="00213690" w:rsidRDefault="00944BF8" w:rsidP="00A37957">
      <w:pPr>
        <w:pStyle w:val="a3"/>
        <w:shd w:val="clear" w:color="auto" w:fill="FFFFFF"/>
        <w:spacing w:before="0" w:beforeAutospacing="0" w:after="335" w:afterAutospacing="0" w:line="402" w:lineRule="atLeast"/>
        <w:textAlignment w:val="baseline"/>
        <w:rPr>
          <w:color w:val="1F1F1F"/>
          <w:sz w:val="28"/>
          <w:szCs w:val="28"/>
        </w:rPr>
      </w:pPr>
      <w:hyperlink r:id="rId5" w:history="1">
        <w:r w:rsidR="00A37957" w:rsidRPr="00213690">
          <w:rPr>
            <w:color w:val="F43547"/>
            <w:sz w:val="28"/>
            <w:szCs w:val="28"/>
            <w:bdr w:val="none" w:sz="0" w:space="0" w:color="auto" w:frame="1"/>
          </w:rPr>
          <w:br/>
        </w:r>
      </w:hyperlink>
      <w:r w:rsidR="00A37957" w:rsidRPr="00213690">
        <w:rPr>
          <w:color w:val="1F1F1F"/>
          <w:sz w:val="28"/>
          <w:szCs w:val="28"/>
        </w:rPr>
        <w:t>Следующие упражнения помогают решать проблемы с неустойчивостью внимания дошкольника. Формируют осознанное восприятие и ускоряют развитие слуховой, словесной, зрительной и образной памяти. Программа упражнений составлена с учетом особенности дошкольного возраста.</w:t>
      </w:r>
    </w:p>
    <w:p w:rsidR="00A37957" w:rsidRPr="00B17F9C" w:rsidRDefault="00A37957" w:rsidP="00A37957">
      <w:pPr>
        <w:numPr>
          <w:ilvl w:val="0"/>
          <w:numId w:val="10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Описание предмета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Назовите ребенку знакомое слово и попросите малыша описать внешний вид, вкус и цвет предмета. По ходу занятия задавайте дополнительные вопросы, которые заставят ребенка искать новые слова для описания.</w:t>
      </w:r>
    </w:p>
    <w:p w:rsidR="00A37957" w:rsidRPr="00B17F9C" w:rsidRDefault="00A37957" w:rsidP="00A37957">
      <w:pPr>
        <w:numPr>
          <w:ilvl w:val="0"/>
          <w:numId w:val="11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Запоминание букв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Приготовьте лист бумаги, на котором написаны в один ряд 5–7 букв. Дайте малышу время для запоминания (30 секунд) и попросите нарисовать запомнившиеся буквы на другом листке бумаги.</w:t>
      </w:r>
    </w:p>
    <w:p w:rsidR="00A37957" w:rsidRPr="00B17F9C" w:rsidRDefault="00A37957" w:rsidP="00A37957">
      <w:pPr>
        <w:numPr>
          <w:ilvl w:val="0"/>
          <w:numId w:val="12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«Рисуй и запоминай»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Назовите ребенку 5–6 словосочетаний и дайте малышу время к каждому из них сделать рисунок, который потом поможет ему вспомнить сказанное.</w:t>
      </w:r>
    </w:p>
    <w:p w:rsidR="00A37957" w:rsidRPr="00B17F9C" w:rsidRDefault="00A37957" w:rsidP="00A37957">
      <w:pPr>
        <w:numPr>
          <w:ilvl w:val="0"/>
          <w:numId w:val="13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Поиск слов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Такого рода упражнения подходят только для детей, умеющих читать. На одном листке бумаги напишите в столбик 8–10 слов и на втором листке 8–10 слов. Во втором столбике 2–3 слова из первого столбца повторятся вразброс, а остальные слова будут другими. Дайте малышу лист с первым столбиком слов на 1–2 минуты. По истечении времени пусть малыш найдет запомненные слова в листке со вторым столбиком.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Пример: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дом зима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кот дверь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окно сад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сад змея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стол лето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собака вилка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лето река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кружка вода</w:t>
      </w:r>
    </w:p>
    <w:p w:rsidR="00A37957" w:rsidRPr="00B17F9C" w:rsidRDefault="00A37957" w:rsidP="00A37957">
      <w:pPr>
        <w:numPr>
          <w:ilvl w:val="0"/>
          <w:numId w:val="14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Аудиокнига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Упражнения с использованием аудиокниг помогают формированию слуховой и образной способности запоминать. Пополняют словарный запас и учат правильно выражать мысли.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Включите ребенку интересную, учитывающую особенности возраста, аудиокнигу. Время прослушивания не должно превышать 10–15 минут. Пусть малыш кратко перескажет суть услышанного текста. Затем продолжите прослушивание аудиокниги.</w:t>
      </w:r>
    </w:p>
    <w:p w:rsidR="00A37957" w:rsidRPr="00B17F9C" w:rsidRDefault="00A37957" w:rsidP="00A37957">
      <w:pPr>
        <w:numPr>
          <w:ilvl w:val="0"/>
          <w:numId w:val="15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Повторение сказанного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Упражнение подходит для развития слуховой памяти и внимания. Продиктуйте малышу цифры или буквы в любом порядке. Пусть ребенок повторит сказанное вами и нарисует на листке бумаги то, что поможет ему вспомнить полученную информацию. Спустя день пусть малыш припомнит, глядя на рисунки, названные вами буквы или цифры.</w:t>
      </w:r>
    </w:p>
    <w:p w:rsidR="00A37957" w:rsidRPr="00B17F9C" w:rsidRDefault="00A37957" w:rsidP="00A37957">
      <w:pPr>
        <w:numPr>
          <w:ilvl w:val="0"/>
          <w:numId w:val="16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Прохождение лабиринтов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Разгадывание лабиринта формирует у малыша усидчивость и устойчивое внимание. Для начала предложите дошкольнику пройти лабиринт на бумаге при помощи карандаша. Затем усложните задание, попросив найти верную дорожку зрительно.</w:t>
      </w:r>
    </w:p>
    <w:p w:rsidR="00A37957" w:rsidRPr="00B17F9C" w:rsidRDefault="00A37957" w:rsidP="00A37957">
      <w:pPr>
        <w:numPr>
          <w:ilvl w:val="0"/>
          <w:numId w:val="17"/>
        </w:numPr>
        <w:shd w:val="clear" w:color="auto" w:fill="FFFFFF"/>
        <w:spacing w:after="0" w:line="402" w:lineRule="atLeast"/>
        <w:ind w:left="335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«Посчитай количество»</w:t>
      </w:r>
    </w:p>
    <w:p w:rsidR="00A37957" w:rsidRPr="00B17F9C" w:rsidRDefault="00A37957" w:rsidP="00A37957">
      <w:pPr>
        <w:shd w:val="clear" w:color="auto" w:fill="FFFFFF"/>
        <w:spacing w:after="335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B17F9C">
        <w:rPr>
          <w:rFonts w:ascii="Times New Roman" w:eastAsia="Times New Roman" w:hAnsi="Times New Roman" w:cs="Times New Roman"/>
          <w:color w:val="1F1F1F"/>
          <w:sz w:val="28"/>
          <w:szCs w:val="28"/>
        </w:rPr>
        <w:t>Возьмите картинки, на которых изображены предметы. Как только малыш правильно посчитал количество на одной картинке, предлагайте следующую карточку. Такое упражнение учит дошкольника распределять внимание, и вырабатывает усидчивость.</w:t>
      </w:r>
    </w:p>
    <w:p w:rsidR="00A37957" w:rsidRPr="00B17F9C" w:rsidRDefault="00A37957" w:rsidP="00A37957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136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Упражняясь и играя с ребенком, не забывайте учитывать личностные особенности малыша. Некоторые дети способны запомнить и воспроизвести гораздо больший объем информации.</w:t>
      </w:r>
    </w:p>
    <w:p w:rsidR="00A37957" w:rsidRPr="00213690" w:rsidRDefault="00A37957" w:rsidP="00A37957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D32E9" w:rsidRDefault="00DD32E9"/>
    <w:sectPr w:rsidR="00DD32E9" w:rsidSect="00A37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CDB"/>
    <w:multiLevelType w:val="multilevel"/>
    <w:tmpl w:val="DAF8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42D7"/>
    <w:multiLevelType w:val="multilevel"/>
    <w:tmpl w:val="F25E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73F6B"/>
    <w:multiLevelType w:val="multilevel"/>
    <w:tmpl w:val="78CC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10EB4"/>
    <w:multiLevelType w:val="multilevel"/>
    <w:tmpl w:val="9A7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10A6D"/>
    <w:multiLevelType w:val="multilevel"/>
    <w:tmpl w:val="5E7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96539"/>
    <w:multiLevelType w:val="multilevel"/>
    <w:tmpl w:val="03E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D3DBE"/>
    <w:multiLevelType w:val="multilevel"/>
    <w:tmpl w:val="AC42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03C0C"/>
    <w:multiLevelType w:val="multilevel"/>
    <w:tmpl w:val="C78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07FC9"/>
    <w:multiLevelType w:val="multilevel"/>
    <w:tmpl w:val="1D1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661CB"/>
    <w:multiLevelType w:val="multilevel"/>
    <w:tmpl w:val="CCB6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09C2"/>
    <w:multiLevelType w:val="multilevel"/>
    <w:tmpl w:val="094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84225"/>
    <w:multiLevelType w:val="multilevel"/>
    <w:tmpl w:val="A170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47A5B"/>
    <w:multiLevelType w:val="multilevel"/>
    <w:tmpl w:val="85E2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732C1"/>
    <w:multiLevelType w:val="multilevel"/>
    <w:tmpl w:val="C93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97E8F"/>
    <w:multiLevelType w:val="multilevel"/>
    <w:tmpl w:val="04C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81790"/>
    <w:multiLevelType w:val="multilevel"/>
    <w:tmpl w:val="4FAC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531C0E"/>
    <w:multiLevelType w:val="multilevel"/>
    <w:tmpl w:val="1C3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15"/>
  </w:num>
  <w:num w:numId="11">
    <w:abstractNumId w:val="13"/>
  </w:num>
  <w:num w:numId="12">
    <w:abstractNumId w:val="8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26"/>
    <w:rsid w:val="00944BF8"/>
    <w:rsid w:val="00A37957"/>
    <w:rsid w:val="00C66026"/>
    <w:rsid w:val="00D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D69D-8B8C-4089-8BE4-1707185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5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37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rspeech.ru/wp-content/uploads/2016/07/yourspeechru_43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Маx</dc:creator>
  <cp:keywords/>
  <dc:description/>
  <cp:lastModifiedBy>81</cp:lastModifiedBy>
  <cp:revision>2</cp:revision>
  <dcterms:created xsi:type="dcterms:W3CDTF">2021-02-06T08:09:00Z</dcterms:created>
  <dcterms:modified xsi:type="dcterms:W3CDTF">2021-02-06T08:09:00Z</dcterms:modified>
</cp:coreProperties>
</file>